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CE30" w14:textId="77777777" w:rsidR="00E042B1" w:rsidRDefault="00170CED">
      <w:r>
        <w:t>I started my journalism career on the women’s pages of the local newspaper writing about food and fashion. I left that life in 1968 to try the counter-culture lifestyle, for a while in Northern California. I learned to gather some edible wild plants from a Native American neighbor. After another brief stint in traditional journalism (more cooking articles), I ended up for a winter season in Taos during the heyday of communes such as New Buffalo and Morningstar where I was a frequent visitor.</w:t>
      </w:r>
    </w:p>
    <w:p w14:paraId="26430441" w14:textId="3A1B08A2" w:rsidR="00B43919" w:rsidRDefault="00170CED">
      <w:pPr>
        <w:rPr>
          <w:i/>
          <w:iCs/>
        </w:rPr>
      </w:pPr>
      <w:r>
        <w:t xml:space="preserve"> At that point I got the opportunity to write what was called “an Indian cookbook.”  A month of research t</w:t>
      </w:r>
      <w:r w:rsidR="00E042B1">
        <w:t xml:space="preserve">aught </w:t>
      </w:r>
      <w:r>
        <w:t xml:space="preserve">me that </w:t>
      </w:r>
      <w:r w:rsidR="004411A9">
        <w:t xml:space="preserve">early Native American cooking </w:t>
      </w:r>
      <w:r>
        <w:t>was mainly wild plants</w:t>
      </w:r>
      <w:r w:rsidR="004411A9">
        <w:t>. So</w:t>
      </w:r>
      <w:r>
        <w:t xml:space="preserve"> I, who studied zoology in college, started a crash course in ethnobotany guided by a compassionate librarian and lots of ethnobotany texts written in the early 1900s. </w:t>
      </w:r>
      <w:r w:rsidR="00E042B1">
        <w:t xml:space="preserve">I traveled through the Southwest in a rattletrap car talking to Native American women, asking them to take me on plant walks and teach me their recipes. </w:t>
      </w:r>
      <w:r>
        <w:t xml:space="preserve">That book </w:t>
      </w:r>
      <w:r w:rsidR="00E042B1">
        <w:t xml:space="preserve">ended up </w:t>
      </w:r>
      <w:r w:rsidR="00E042B1" w:rsidRPr="00E042B1">
        <w:rPr>
          <w:i/>
          <w:iCs/>
        </w:rPr>
        <w:t>American Indian Food</w:t>
      </w:r>
      <w:r w:rsidR="00E042B1">
        <w:t xml:space="preserve"> </w:t>
      </w:r>
      <w:r w:rsidR="00E042B1" w:rsidRPr="00E042B1">
        <w:rPr>
          <w:i/>
          <w:iCs/>
        </w:rPr>
        <w:t>and Lore</w:t>
      </w:r>
      <w:r w:rsidR="00E042B1">
        <w:t xml:space="preserve"> which has been republished as </w:t>
      </w:r>
      <w:r w:rsidR="00E042B1" w:rsidRPr="00E042B1">
        <w:rPr>
          <w:i/>
          <w:iCs/>
        </w:rPr>
        <w:t xml:space="preserve">American Indian Cooking: Recipes from the Southwest. </w:t>
      </w:r>
    </w:p>
    <w:p w14:paraId="1B51861B" w14:textId="6E021D4C" w:rsidR="00E042B1" w:rsidRDefault="00E042B1">
      <w:pPr>
        <w:rPr>
          <w:i/>
          <w:iCs/>
        </w:rPr>
      </w:pPr>
      <w:r>
        <w:t xml:space="preserve">During those years I met so many interesting women, the next book focused on them. In order to detail customs in the various tribes or nations, which varied greatly, I again hit the museum library, reading early texts that reported Native American life before they had been changed by White contact. That book became </w:t>
      </w:r>
      <w:r w:rsidRPr="00E042B1">
        <w:rPr>
          <w:i/>
          <w:iCs/>
        </w:rPr>
        <w:t>Daughters of the Earth, the Life and Legends of Native American Women.</w:t>
      </w:r>
    </w:p>
    <w:p w14:paraId="21D78FD0" w14:textId="110F228D" w:rsidR="00E042B1" w:rsidRDefault="00E042B1">
      <w:r>
        <w:t xml:space="preserve">For the next book, I returned to wild food with </w:t>
      </w:r>
      <w:r w:rsidRPr="00E042B1">
        <w:rPr>
          <w:i/>
          <w:iCs/>
        </w:rPr>
        <w:t xml:space="preserve">The Tumbleweed Gourmet, modern recipes for Southwestern Wild Plants. </w:t>
      </w:r>
      <w:r>
        <w:t xml:space="preserve"> Next it was a toggle back to Native American women with a biography of </w:t>
      </w:r>
      <w:r w:rsidR="00EC61A2">
        <w:t xml:space="preserve">Navajo politician, </w:t>
      </w:r>
      <w:r>
        <w:t>Annie Dodge</w:t>
      </w:r>
      <w:r w:rsidR="00EC61A2">
        <w:t xml:space="preserve"> Wauneka called </w:t>
      </w:r>
      <w:r w:rsidR="00EC61A2" w:rsidRPr="00EC61A2">
        <w:rPr>
          <w:i/>
          <w:iCs/>
        </w:rPr>
        <w:t>I’ll Go and Do More</w:t>
      </w:r>
      <w:r w:rsidR="002E36BD">
        <w:rPr>
          <w:i/>
          <w:iCs/>
        </w:rPr>
        <w:t xml:space="preserve">, </w:t>
      </w:r>
      <w:r w:rsidR="002E36BD">
        <w:t xml:space="preserve">followed by a young reader version of the story called </w:t>
      </w:r>
      <w:r w:rsidR="008A4EA7" w:rsidRPr="008A4EA7">
        <w:rPr>
          <w:i/>
          <w:iCs/>
        </w:rPr>
        <w:t>Keeping the Rope</w:t>
      </w:r>
      <w:r w:rsidR="008A4EA7">
        <w:t xml:space="preserve"> straight.</w:t>
      </w:r>
    </w:p>
    <w:p w14:paraId="3F064140" w14:textId="1543FE5A" w:rsidR="00E042B1" w:rsidRDefault="004411A9">
      <w:r>
        <w:t xml:space="preserve">With interest in natural food increasing in in the new millennium,  I concentrated on the most popular wild plant in the Southwest with </w:t>
      </w:r>
      <w:r w:rsidRPr="004411A9">
        <w:rPr>
          <w:i/>
          <w:iCs/>
        </w:rPr>
        <w:t>The Prickly Pear Cookbook</w:t>
      </w:r>
      <w:r>
        <w:t xml:space="preserve"> followed by </w:t>
      </w:r>
      <w:r w:rsidRPr="004411A9">
        <w:rPr>
          <w:i/>
          <w:iCs/>
        </w:rPr>
        <w:t>The New Southwest Cookbook,</w:t>
      </w:r>
      <w:r>
        <w:t xml:space="preserve"> with recipes from top resort and restaurant chefs.  </w:t>
      </w:r>
      <w:r w:rsidRPr="004411A9">
        <w:rPr>
          <w:i/>
          <w:iCs/>
        </w:rPr>
        <w:t>Cooking the Wild Southwest</w:t>
      </w:r>
      <w:r>
        <w:t xml:space="preserve"> includes recipes from 23 edible wild plants that are easy to recognize, easy to gather, and taste good. </w:t>
      </w:r>
    </w:p>
    <w:p w14:paraId="3DB086E1" w14:textId="7A3711B3" w:rsidR="004411A9" w:rsidRDefault="004411A9">
      <w:pPr>
        <w:rPr>
          <w:i/>
          <w:iCs/>
        </w:rPr>
      </w:pPr>
      <w:r>
        <w:lastRenderedPageBreak/>
        <w:t xml:space="preserve">When Tucson was named the United States’  first UNESCO City of Gastronomy, I immediately thought “that’s my book.” There was much new material to research, but because of my long years writing about the food scene in the Southwest, when I didn’t know something, I generally knew who did know and so many experts were generous with their time. I tramped over local farms, read countless archeological papers, </w:t>
      </w:r>
      <w:r w:rsidR="00D42581">
        <w:t xml:space="preserve">and visited all sorts of kitchens. The result was </w:t>
      </w:r>
      <w:r w:rsidR="00D42581" w:rsidRPr="00D42581">
        <w:rPr>
          <w:i/>
          <w:iCs/>
        </w:rPr>
        <w:t xml:space="preserve">A Desert Feast: Celebrating Tucson’s Culinary History. </w:t>
      </w:r>
    </w:p>
    <w:p w14:paraId="3BDD10CC" w14:textId="2201C1EF" w:rsidR="00D42581" w:rsidRDefault="00D42581">
      <w:r>
        <w:t xml:space="preserve">Somewhere in the middle of all that, I had spent time researching the life of Nellie Cashman, an Irish immigrant, renowned for running cafes and boarding houses throughout the West from the 1870s through the early 1900s. When I couldn’t compile all the facts, I turned it into a novel, making Nellie a secondary protagonist in The Piano Player, set in Tombstone and Dawson City, Alaska. </w:t>
      </w:r>
    </w:p>
    <w:p w14:paraId="314149B3" w14:textId="1323A6FB" w:rsidR="00D42581" w:rsidRPr="00D42581" w:rsidRDefault="00D42581">
      <w:r>
        <w:t xml:space="preserve">My latest book, </w:t>
      </w:r>
      <w:r w:rsidRPr="00D42581">
        <w:rPr>
          <w:i/>
          <w:iCs/>
        </w:rPr>
        <w:t>Everything We Thought We Knew,</w:t>
      </w:r>
      <w:r>
        <w:t xml:space="preserve"> also a novel, relies on my  experiences in those early days in the late 1960s and early 1970s when I visited communes and lived in an intentional community in Oracle, Arizona. The story and characters are pure fiction, but the setting and a minor scene here or there and  a trait here or there are plucked from that long-ago reality. </w:t>
      </w:r>
      <w:r w:rsidR="00AA0239">
        <w:t xml:space="preserve">It’s sex, drugs, and rock ‘n roll, but it is also war protests, the anguish of veterans returned from </w:t>
      </w:r>
      <w:proofErr w:type="spellStart"/>
      <w:r w:rsidR="00AA0239">
        <w:t>VietNam</w:t>
      </w:r>
      <w:proofErr w:type="spellEnd"/>
      <w:r w:rsidR="00AA0239">
        <w:t xml:space="preserve">, and the struggle to remake society in a less corporate more collaborative mode. </w:t>
      </w:r>
    </w:p>
    <w:sectPr w:rsidR="00D42581" w:rsidRPr="00D4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D"/>
    <w:rsid w:val="00170CED"/>
    <w:rsid w:val="002E36BD"/>
    <w:rsid w:val="00340328"/>
    <w:rsid w:val="004411A9"/>
    <w:rsid w:val="008A4EA7"/>
    <w:rsid w:val="00AA0239"/>
    <w:rsid w:val="00B43919"/>
    <w:rsid w:val="00B5798C"/>
    <w:rsid w:val="00D42581"/>
    <w:rsid w:val="00E042B1"/>
    <w:rsid w:val="00E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5D3D"/>
  <w15:chartTrackingRefBased/>
  <w15:docId w15:val="{1FFDC126-B52A-4C84-8C3F-A22F6BB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C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C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C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C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C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C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CED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C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Burkhart</dc:creator>
  <cp:keywords/>
  <dc:description/>
  <cp:lastModifiedBy>Ford Burkhart</cp:lastModifiedBy>
  <cp:revision>4</cp:revision>
  <dcterms:created xsi:type="dcterms:W3CDTF">2025-04-25T00:03:00Z</dcterms:created>
  <dcterms:modified xsi:type="dcterms:W3CDTF">2025-04-28T19:07:00Z</dcterms:modified>
</cp:coreProperties>
</file>